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som inkom 2025-02-03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6433601, E 577492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