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som inkom 2022-11-03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6433390, E 585769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