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som inkom 2025-10-31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6437777, E 565003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