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som inkom 2025-11-07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6423817, E 572661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ostticka (VU, T), entita (NT, T, §4), veckticka (NT, T), hasselticka (S, T), vätteros (S, T), blåsippa (T, §9), spillkråka (T, §4), tjäder (T, §4)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blåsippa (T, §9), spillkråka (T, §4), tjäder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entita (NT, T, §4), veckticka (NT, T), hasselticka (S, T), vätteros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