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som inkom 2025-11-12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6401113, E 583772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