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som inkom 2023-11-14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6384854, E 581032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