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Detta dokument behandlar höga naturvärden i avverkningsanmälan A 58927-2022 i Västerviks kommun som inkom 2022-12-01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6424228, E 567296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13 meter från avverkningsanmälan har följande 11 naturvårdsarter hittats: ekticka (NT, T), grynig filtlav (NT, T), lunglav (NT, T), vit vedfingersvamp (NT), barkkornlav (S, T), fällmossa (S, T), guldlockmossa (S, T), gulpudrad spiklav (S, T), liten baronmossa (S, T), platt fjädermossa (S, T) och trädporella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