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som inkom 2022-12-01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6423732, E 567660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