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som inkom 2025-12-18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7278" cy="5688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572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6427565, E 593886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