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som inkom 2025-02-12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57592" cy="5688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7575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6432957, E 576949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