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som inkom 2024-01-10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6425948, E 587919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