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klagomål behandlar höga naturvärden i avverkningsanmälan A 2515-2023 i Västerviks kommun som inkom 2023-01-17 och omfattar 1,3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6414205, E 565494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40"/>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880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