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dokument behandlar höga naturvärden i avverkningsanmälan A 56737-2023 i Västerviks kommun. Denna avverkningsanmälan inkom 2023-11-14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