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klagomål behandlar höga naturvärden i avverkningsanmälan A 53875-2025 i Västerviks kommun som inkom 2025-10-31 och omfattar 4,2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6437659, E 565560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