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7991-2021 i Västerviks kommun</w:t>
      </w:r>
    </w:p>
    <w:p>
      <w:r>
        <w:t>Detta klagomål behandlar höga naturvärden i samrådsanmälan S 7991-2021 i Västerviks kommun som inkom 2021-10-18 och omfattar 15,8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7991-2021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6402557, E 594811 i SWEREF 99 TM.</w:t>
      </w:r>
    </w:p>
    <w:p>
      <w:r>
        <w:t>I och inom 22 meter från samrådsanmälan finns fynd av 13 naturvårdsarter, varav 6 är rödlistade, 1 är fridlyst, 9 är typiska (T) och 7 är signalarter (S): blekticka (NT, T), ekticka (NT, T), gammelekslav (NT, T), oxtungssvamp (NT), rosa skärelav (NT, T), tallticka (NT, T), brun nållav (S), ekoxe (S, §6), ekskinn (S, T), grå skärelav (S), murgröna (S, T),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