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samrådsanmälan S 7300-2021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