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Holmen skog AB</w:t>
        <w:br/>
        <w:t>Kopia: Revisor xx och FSC</w:t>
      </w:r>
    </w:p>
    <w:p>
      <w:r>
        <w:t>Vi vill informera om att det i avverkningsanmälan A 48423-2024 i Västerviks kommun har hittats 5 naturvårdsarter varav 4 är rödlistade.</w:t>
      </w:r>
    </w:p>
    <w:p>
      <w:r>
        <w:t>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