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dokument behandlar höga naturvärden i avverkningsanmälan A 35134-2024 i Västerviks kommun. Denna avverkningsanmälan inkom 2024-08-26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