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dokument behandlar höga naturvärden i avverkningsanmälan A 3173-2023 i Västerviks kommun. Denna avverkningsanmälan inkom 2023-01-20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