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183-2024 i Västervik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