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51590-2024 i Västerviks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