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klagomål behandlar höga naturvärden i avverkningsanmälan A 56439-2024 i Västerviks kommun som inkom 2024-11-29 och omfattar 3,3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6430652, E 562085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