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dokument behandlar höga naturvärden i avverkningsanmälan A 34414-2024 i Västerviks kommun. Denna avverkningsanmälan inkom 2024-08-21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orange taggsvamp (NT), svart taggsvamp agg.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