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entita (NT, §4), garnlav (NT), järpe (NT, §4), persiljespindling (NT), spillkråka (NT, §4), talltita (NT, §4), ullticka (NT), blomkålssvamp (S), dropptaggsvamp (S), fjällig taggsvamp s.str. (S), grönpyrola (S), gullgröppa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