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och inom 25 meter från samrådsanmälan S 5395-2021 i Västerviks kommun har hittats 34 naturvårdsarter varav 12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