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klagomål behandlar höga naturvärden i avverkningsanmälan A 28401-2024 i Västerviks kommun som inkom 2024-07-04 och omfattar 2,4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6398406, E 580185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