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dokument behandlar höga naturvärden i avverkningsanmälan A 56857-2023 i Västerviks kommun. Denna avverkningsanmälan inkom 2023-11-14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