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16395-2024 i Västerviks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