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3 naturvårdsarter, varav 1 är fridlyst och 2 är signalarter (S):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