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51234-2025 i Västerviks kommun</w:t>
      </w:r>
    </w:p>
    <w:p>
      <w:r>
        <w:t>Denna tillsynsbegäran behandlar höga naturvärden i avverkningsanmälan A 51234-2025 i Västerviks kommun som inkom 2025-10-17 och omfattar 11,7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6400669, E 580529 i SWEREF 99 TM.</w:t>
      </w:r>
    </w:p>
    <w:p>
      <w:r>
        <w:t>I avverkningsanmälan finns fynd av 8 naturvårdsarter, varav 2 är rödlistade, 6 är fridlysta, 6 är typiska (T) och 2 är signalarter (S): knärot (VU, T, §8), talltita (NT, §4), blodticka (S, T), murgröna (S, T), blåsippa (T, §9),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668"/>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murgröna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