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kopparspindling (VU), entita (NT, §4), garnlav (NT), järpe (NT, §4), Leptoporus mollis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