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motaggsvamp (NT), spillkråka (NT, §4), tallticka (NT), talltita (NT, §4), blomkålssvamp (S), blåmossa (S), fjällig taggsvamp s.str. (S), grönpyrola (S), gullgröppa (S), gröngöling (§4), kungsfågel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7.21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