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motaggsvamp (NT), reliktbock (NT), sommarfibbla (NT), spillkråka (NT, §4), svinrot (NT), tallticka (NT), talltita (NT, §4), vintertagging (NT), blodticka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