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34166-2025 i Västerviks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