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avverkningsanmälan A 15252-2021 i Västerviks kommun. Denna avverkningsanmälan inkom 2021-03-29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motaggsvamp (NT), orange taggsvamp (NT), spillkråka (NT, §4), svart taggsvamp (NT), svartvit taggsvamp (NT), såpfingersvamp (NT), dropptaggsvamp (S), grönpyrola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4.53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6405184, E 574197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