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ekticka (NT), garnlav (NT), gransotdyna (NT), spillkråka (NT, §4), tallticka (NT), talltita (NT, §4), ullticka (NT), blodticka (S), blomkålssvamp (S), blomskägglav (S), brandticka (S), bronshjon (S), granbarkgnagare (S), grön sköldmossa (S, §8), grönpyrola (S), gullgröppa (S), trådticka (S), vågbandad barkbock (S), zontaggsvamp (S)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