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dokument behandlar höga naturvärden i avverkningsanmälan A 2657-2024 i Västerviks kommun. Denna avverkningsanmälan inkom 2024-01-23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