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dokument behandlar höga naturvärden i avverkningsanmälan A 40331-2024 i Västerviks kommun. Denna avverkningsanmälan inkom 2024-09-20 07:26:58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