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dokument behandlar höga naturvärden i avverkningsanmälan A 35236-2024 i Västerviks kommun. Denna avverkningsanmälan inkom 2024-08-26 13:00:15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