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dokument behandlar höga naturvärden i avverkningsanmälan A 2806-2025 i Västerviks kommun. Denna avverkningsanmälan inkom 2025-01-20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