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dokument behandlar höga naturvärden i avverkningsanmälan A 58927-2022 i Västerviks kommun. Denna avverkningsanmälan inkom 2022-12-01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grynig filtlav (NT), fällmossa (S), gulpudrad spiklav (S) och liten baronmossa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6424228, E 567296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