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dokument behandlar höga naturvärden i avverkningsanmälan A 25110-2026 i Västerviks kommun. Denna avverkningsanmälan inkom 2026-06-02 08:35:50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