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51234-2025 i Västerviks kommun</w:t>
      </w:r>
    </w:p>
    <w:p>
      <w:r>
        <w:t>Denna tillsynsbegäran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6400669, E 580529 i SWEREF 99 TM.</w:t>
      </w:r>
    </w:p>
    <w:p>
      <w:r>
        <w:t>I och inom 21 meter från avverkningsanmälan finns fynd av 11 naturvårdsarter, varav 2 är rödlistade, 8 är fridlysta, 7 är typiska (T) och 3 är signalarter (S): knärot (VU, T, §8), talltita (NT, §4), blodticka (S, T), blomkålssvamp (S), murgröna (S, T), blåsippa (T, §9), järpe (T, §4), spillkråka (T, §4), tofsmes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murgröna (S, T), blåsippa (T, §9), järpe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