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21 meter från avverkningsanmälan A 16541-2026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