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dokument behandlar höga naturvärden i avverkningsanmälan A 42892-2025 i Västerviks kommun. Denna avverkningsanmälan inkom 2025-09-08 15:55:33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