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dokument behandlar höga naturvärden i avverkningsanmälan A 59368-2023 i Västerviks kommun. Denna avverkningsanmälan inkom 2023-11-23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