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dokument behandlar höga naturvärden i avverkningsanmälan A 9952-2026 i Västerviks kommun. Denna avverkningsanmälan inkom 2026-02-20 11:20:56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krusfrö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