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dokument behandlar höga naturvärden i avverkningsanmälan A 9952-2026 i Västerviks kommun. Denna avverkningsanmälan inkom 2026-02-20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spillkråka (NT, §4), tallticka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