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klagomål behandlar höga naturvärden i avverkningsanmälan A 32649-2023 i Västerviks kommun som inkom 2023-07-14 och omfattar 1,7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6415199, E 580596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4786"/>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4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