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47775-2025 i Västerviks kommun</w:t>
      </w:r>
    </w:p>
    <w:p>
      <w:r>
        <w:t>Detta klagomål behandlar höga naturvärden i avverkningsanmälan A 47775-2025 i Västerviks kommun som inkom 2025-10-01 och omfattar 4,2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47775-2025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6406484, E 573088 i SWEREF 99 TM.</w:t>
      </w:r>
    </w:p>
    <w:p>
      <w:r>
        <w:t>Inom 14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